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E4" w:rsidRDefault="007F4CE4" w:rsidP="007F4CE4">
      <w:pPr>
        <w:pStyle w:val="a3"/>
        <w:ind w:firstLine="567"/>
        <w:jc w:val="center"/>
        <w:rPr>
          <w:rFonts w:ascii="Times New Roman" w:hAnsi="Times New Roman" w:cs="Times New Roman"/>
          <w:b/>
          <w:sz w:val="28"/>
          <w:szCs w:val="44"/>
        </w:rPr>
      </w:pPr>
      <w:r w:rsidRPr="007F4CE4">
        <w:rPr>
          <w:rFonts w:ascii="Times New Roman" w:hAnsi="Times New Roman" w:cs="Times New Roman"/>
          <w:b/>
          <w:sz w:val="28"/>
          <w:szCs w:val="44"/>
        </w:rPr>
        <w:t>Консультация для воспитателей</w:t>
      </w:r>
    </w:p>
    <w:p w:rsidR="007F4CE4" w:rsidRDefault="007F4CE4" w:rsidP="007F4CE4">
      <w:pPr>
        <w:pStyle w:val="a3"/>
        <w:ind w:firstLine="567"/>
        <w:jc w:val="center"/>
        <w:rPr>
          <w:rFonts w:ascii="Times New Roman" w:hAnsi="Times New Roman" w:cs="Times New Roman"/>
          <w:b/>
          <w:sz w:val="28"/>
          <w:szCs w:val="44"/>
        </w:rPr>
      </w:pPr>
      <w:r w:rsidRPr="007F4CE4">
        <w:rPr>
          <w:rFonts w:ascii="Times New Roman" w:hAnsi="Times New Roman" w:cs="Times New Roman"/>
          <w:b/>
          <w:sz w:val="28"/>
          <w:szCs w:val="44"/>
        </w:rPr>
        <w:t>«Этапы, формы и методы</w:t>
      </w:r>
      <w:bookmarkStart w:id="0" w:name="_GoBack"/>
      <w:bookmarkEnd w:id="0"/>
    </w:p>
    <w:p w:rsidR="007F4CE4" w:rsidRPr="007F4CE4" w:rsidRDefault="007F4CE4" w:rsidP="007F4CE4">
      <w:pPr>
        <w:pStyle w:val="a3"/>
        <w:ind w:firstLine="567"/>
        <w:jc w:val="center"/>
        <w:rPr>
          <w:rFonts w:ascii="Times New Roman" w:hAnsi="Times New Roman" w:cs="Times New Roman"/>
          <w:b/>
          <w:sz w:val="28"/>
          <w:szCs w:val="44"/>
        </w:rPr>
      </w:pPr>
      <w:r w:rsidRPr="007F4CE4">
        <w:rPr>
          <w:rFonts w:ascii="Times New Roman" w:hAnsi="Times New Roman" w:cs="Times New Roman"/>
          <w:b/>
          <w:sz w:val="28"/>
          <w:szCs w:val="44"/>
        </w:rPr>
        <w:t>патриотического воспитания дошкольников»</w:t>
      </w:r>
    </w:p>
    <w:p w:rsidR="007F4CE4" w:rsidRPr="00E93B4D" w:rsidRDefault="007F4CE4" w:rsidP="007F4CE4">
      <w:pPr>
        <w:pStyle w:val="a3"/>
        <w:ind w:firstLine="567"/>
        <w:jc w:val="both"/>
        <w:rPr>
          <w:rFonts w:ascii="Times New Roman" w:hAnsi="Times New Roman" w:cs="Times New Roman"/>
          <w:sz w:val="28"/>
          <w:szCs w:val="28"/>
        </w:rPr>
      </w:pP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&lt;...&gt;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Таким образом, нравственно-патриотическое воспитание детей является одной из основных задач дошкольного образовательного учреждения.</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Этапы патриотического воспитания дошкольников: предварительный, базовый (формирование нравственных основ личности, накопление опыта нравственного поведения и взаимоотношений с другими людьми, развитие нравственных чувств); художественно-ознакомительный (знакомство с народными традициями, национальным искусством); </w:t>
      </w:r>
      <w:proofErr w:type="spellStart"/>
      <w:r w:rsidRPr="00E93B4D">
        <w:rPr>
          <w:rFonts w:ascii="Times New Roman" w:hAnsi="Times New Roman" w:cs="Times New Roman"/>
          <w:sz w:val="28"/>
          <w:szCs w:val="28"/>
        </w:rPr>
        <w:t>когнитивно</w:t>
      </w:r>
      <w:proofErr w:type="spellEnd"/>
      <w:r w:rsidRPr="00E93B4D">
        <w:rPr>
          <w:rFonts w:ascii="Times New Roman" w:hAnsi="Times New Roman" w:cs="Times New Roman"/>
          <w:sz w:val="28"/>
          <w:szCs w:val="28"/>
        </w:rPr>
        <w:t>-эмоциональный (развитие интереса к своей стране); эмоционально-действенный (формирование желания и умения реализовать отношения и знания в практической и воображаемой деятельности).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Средства патриотического воспитания: окружающая </w:t>
      </w:r>
      <w:proofErr w:type="spellStart"/>
      <w:r w:rsidRPr="00E93B4D">
        <w:rPr>
          <w:rFonts w:ascii="Times New Roman" w:hAnsi="Times New Roman" w:cs="Times New Roman"/>
          <w:sz w:val="28"/>
          <w:szCs w:val="28"/>
        </w:rPr>
        <w:t>мезосреда</w:t>
      </w:r>
      <w:proofErr w:type="spellEnd"/>
      <w:r w:rsidRPr="00E93B4D">
        <w:rPr>
          <w:rFonts w:ascii="Times New Roman" w:hAnsi="Times New Roman" w:cs="Times New Roman"/>
          <w:sz w:val="28"/>
          <w:szCs w:val="28"/>
        </w:rPr>
        <w:t>, художественная литература и искусство, фольклор, практическая деятельность. Выбор средств должен быть адекватен каждому этапу воспитания.</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Методы патриотического воспитания соответствуют этапам работы с детьми и их возрасту: повышают познавательную активность, эмоциональность восприятия дошкольников, корректируют формирующиеся у детей представления о Родине, координируют разные виды деятельности.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Построение педагогического процесса на каждом этапе с учетом возрастных возможностей детей (при отборе соответствующих методов) и доминирующих целей воспитания. Сочетание разных методов. Создание условий для успешного воспитания патриотических чувств дошкольников</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Задачи: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воспитание у ребенка любви и привязанности к своей семье, дому, детскому саду, улице, городу;</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формирование бережного отношения к природе и всему живому;</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воспитание уважения к труду;</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развитие интереса к русским традициям и промыслам;</w:t>
      </w:r>
    </w:p>
    <w:p w:rsidR="007F4CE4" w:rsidRPr="00E93B4D" w:rsidRDefault="007F4CE4" w:rsidP="007F4CE4">
      <w:pPr>
        <w:pStyle w:val="a3"/>
        <w:ind w:firstLine="567"/>
        <w:jc w:val="both"/>
        <w:rPr>
          <w:rFonts w:ascii="Times New Roman" w:hAnsi="Times New Roman" w:cs="Times New Roman"/>
          <w:sz w:val="28"/>
          <w:szCs w:val="28"/>
        </w:rPr>
      </w:pP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формирование элементарных знаний о правах человека;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расширение представлений о городах России;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lastRenderedPageBreak/>
        <w:t>— знакомство детей с символами государства (герб, флаг, гимн);</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развитие чувства ответственности и гордости за достижения страны;</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формирование толерантности, чувства уважения к другим народам, их традициям.</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Нравственно-патриотическое воспитание ребенка — сложный педагогический процесс. В основе его лежит развитие нравственных чувств.</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Чувство Родины начинается с восхищения тем, что видит перед собой малыш, чему он изумляется и что вызывает отклик в его душе... </w:t>
      </w:r>
      <w:r w:rsidRPr="00E93B4D">
        <w:rPr>
          <w:rFonts w:ascii="Times New Roman" w:hAnsi="Times New Roman" w:cs="Times New Roman"/>
          <w:sz w:val="28"/>
          <w:szCs w:val="28"/>
        </w:rPr>
        <w:t>И,</w:t>
      </w:r>
      <w:r w:rsidRPr="00E93B4D">
        <w:rPr>
          <w:rFonts w:ascii="Times New Roman" w:hAnsi="Times New Roman" w:cs="Times New Roman"/>
          <w:sz w:val="28"/>
          <w:szCs w:val="28"/>
        </w:rPr>
        <w:t xml:space="preserve">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У каждого народа свои сказки, и все они передают от поколения к поколению основные нравственные ценности: добро, дружбу, взаимопомощь, трудолюбие. "Это — 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национальную самобытность народа, богатый материал для воспитания любви к Родине.</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Система и последовательность работы по нравственно-патриотическому воспитанию детей может быть представлена следующим образом:</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Безусловно, настоящая схема не может передать всю полноту работы по данному вопросу. Все эти задачи присутствуют как бы внутри работы по нравственно-патриотическому воспитанию.</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w:t>
      </w:r>
      <w:r w:rsidRPr="00E93B4D">
        <w:rPr>
          <w:rFonts w:ascii="Times New Roman" w:hAnsi="Times New Roman" w:cs="Times New Roman"/>
          <w:sz w:val="28"/>
          <w:szCs w:val="28"/>
        </w:rPr>
        <w:lastRenderedPageBreak/>
        <w:t>продумать, что целесообразнее показать и рассказать детям, особо выделив наиболее характерное для данной местности или данного края.</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одной край.</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Родной город... Надо показать ребенку</w:t>
      </w:r>
      <w:r w:rsidRPr="00E93B4D">
        <w:rPr>
          <w:rFonts w:ascii="Times New Roman" w:hAnsi="Times New Roman" w:cs="Times New Roman"/>
          <w:sz w:val="28"/>
          <w:szCs w:val="28"/>
        </w:rPr>
        <w:t>,</w:t>
      </w:r>
      <w:r w:rsidRPr="00E93B4D">
        <w:rPr>
          <w:rFonts w:ascii="Times New Roman" w:hAnsi="Times New Roman" w:cs="Times New Roman"/>
          <w:sz w:val="28"/>
          <w:szCs w:val="28"/>
        </w:rPr>
        <w:t xml:space="preserve"> что родной город славен своей историей, традициями, достопримечательностями, памятниками, лучшими людьми.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Какие сведения и понятия о родном городе способны усвоить дети? Четырехлетний ребенок должен знать название своей улицы и той, на которой находится детский сад.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Диапазон объектов, с которыми знакомят старших дошкольников. расширяется — 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w:t>
      </w:r>
      <w:r w:rsidRPr="00E93B4D">
        <w:rPr>
          <w:rFonts w:ascii="Times New Roman" w:hAnsi="Times New Roman" w:cs="Times New Roman"/>
          <w:sz w:val="28"/>
          <w:szCs w:val="28"/>
        </w:rPr>
        <w:lastRenderedPageBreak/>
        <w:t>отношения к культуре других народов, к каждому человеку в отдельности, независимо от цвета кожи и вероисповедания.</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w:t>
      </w:r>
      <w:r w:rsidRPr="00E93B4D">
        <w:rPr>
          <w:rFonts w:ascii="Times New Roman" w:hAnsi="Times New Roman" w:cs="Times New Roman"/>
          <w:sz w:val="28"/>
          <w:szCs w:val="28"/>
        </w:rPr>
        <w:t>которых</w:t>
      </w:r>
      <w:r w:rsidRPr="00E93B4D">
        <w:rPr>
          <w:rFonts w:ascii="Times New Roman" w:hAnsi="Times New Roman" w:cs="Times New Roman"/>
          <w:sz w:val="28"/>
          <w:szCs w:val="28"/>
        </w:rPr>
        <w:t xml:space="preserve"> зависит его быт, характер труда и т.д.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"позитивный центризм" (отбор знаний, наиболее актуальных для ребенка данного возраста);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непрерывность и преемственность педагогического процесса;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дифференцированный подход к каждому ребенку, максимальный учет его психологических особенностей, возможностей и интересов;</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рациональное сочетание разных видов деятельности, адекватный возрасту баланс интеллектуальных, эмоциональных и двигательных нагрузок;</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деятельностный подход;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развивающий характер обучения, основанный на детской активности.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Планирование данной работы наиболее целесообразно по следующим темам: "Моя семья", "Моя улица", "Мой детский сад". Работа по каждой теме должна включать занятия, игры, экскурсии, нерегламентированную деятельность детей, по некоторым темам — праздники.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Тематическое планирование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счеты и компьютеры и т.д.), вопросы, индивидуальные задания. Нужно приучать детей самостоятельно анализировать увиденное, делать </w:t>
      </w:r>
      <w:r w:rsidRPr="00E93B4D">
        <w:rPr>
          <w:rFonts w:ascii="Times New Roman" w:hAnsi="Times New Roman" w:cs="Times New Roman"/>
          <w:sz w:val="28"/>
          <w:szCs w:val="28"/>
        </w:rPr>
        <w:lastRenderedPageBreak/>
        <w:t>обобщения, выводы. Можно предложить найти ответ в иллюстрациях, спросить у родителей и т.д.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Следует подчеркнуть, что для ребенка дошкольного возраста характерны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изо</w:t>
      </w:r>
      <w:r>
        <w:rPr>
          <w:rFonts w:ascii="Times New Roman" w:hAnsi="Times New Roman" w:cs="Times New Roman"/>
          <w:sz w:val="28"/>
          <w:szCs w:val="28"/>
        </w:rPr>
        <w:t>-</w:t>
      </w:r>
      <w:r w:rsidRPr="00E93B4D">
        <w:rPr>
          <w:rFonts w:ascii="Times New Roman" w:hAnsi="Times New Roman" w:cs="Times New Roman"/>
          <w:sz w:val="28"/>
          <w:szCs w:val="28"/>
        </w:rPr>
        <w:t>деятельностью (например, "Мой город", "Столица нашей Родины — Москва").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 Большой интерес вызывают у детей игры в "поездки и </w:t>
      </w:r>
      <w:r>
        <w:rPr>
          <w:rFonts w:ascii="Times New Roman" w:hAnsi="Times New Roman" w:cs="Times New Roman"/>
          <w:sz w:val="28"/>
          <w:szCs w:val="28"/>
        </w:rPr>
        <w:t>путешествия" (по реке</w:t>
      </w:r>
      <w:r w:rsidRPr="00E93B4D">
        <w:rPr>
          <w:rFonts w:ascii="Times New Roman" w:hAnsi="Times New Roman" w:cs="Times New Roman"/>
          <w:sz w:val="28"/>
          <w:szCs w:val="28"/>
        </w:rPr>
        <w:t>,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 "Бытовая 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 — эту заповедь А.С. Макаренко необходимо использовать при работе воспитателя и с детьми, и с их родителями.</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 xml:space="preserve">В настоящее время эта работа актуальна и особенно трудна, требует большого такта и терпения, так как в молодых семьях </w:t>
      </w:r>
      <w:r w:rsidRPr="00E93B4D">
        <w:rPr>
          <w:rFonts w:ascii="Times New Roman" w:hAnsi="Times New Roman" w:cs="Times New Roman"/>
          <w:sz w:val="28"/>
          <w:szCs w:val="28"/>
        </w:rPr>
        <w:t>вопросы воспитания</w:t>
      </w:r>
      <w:r w:rsidRPr="00E93B4D">
        <w:rPr>
          <w:rFonts w:ascii="Times New Roman" w:hAnsi="Times New Roman" w:cs="Times New Roman"/>
          <w:sz w:val="28"/>
          <w:szCs w:val="28"/>
        </w:rPr>
        <w:t xml:space="preserve"> </w:t>
      </w:r>
      <w:r w:rsidRPr="00E93B4D">
        <w:rPr>
          <w:rFonts w:ascii="Times New Roman" w:hAnsi="Times New Roman" w:cs="Times New Roman"/>
          <w:sz w:val="28"/>
          <w:szCs w:val="28"/>
        </w:rPr>
        <w:lastRenderedPageBreak/>
        <w:t>патриотизма, гражданственности не считаются важными, и зачастую вызывают лишь недоумение.</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задействовании кого-либо в поиске документов о членах семьи. Добровольность участия каждого — обязательное требование и условие данной работы.</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корни каждого — в истории и традициях семьи, своего народа, прошлом края и страны;</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семья — ячейка общества, хранительница национальных традиций;</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счастье семьи — счастье и благополучие народа, общества, государства.</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7F4CE4" w:rsidRPr="00E93B4D" w:rsidRDefault="007F4CE4" w:rsidP="007F4CE4">
      <w:pPr>
        <w:pStyle w:val="a3"/>
        <w:ind w:firstLine="567"/>
        <w:jc w:val="both"/>
        <w:rPr>
          <w:rFonts w:ascii="Times New Roman" w:hAnsi="Times New Roman" w:cs="Times New Roman"/>
          <w:sz w:val="28"/>
          <w:szCs w:val="28"/>
        </w:rPr>
      </w:pPr>
      <w:r w:rsidRPr="00E93B4D">
        <w:rPr>
          <w:rFonts w:ascii="Times New Roman" w:hAnsi="Times New Roman" w:cs="Times New Roman"/>
          <w:sz w:val="28"/>
          <w:szCs w:val="28"/>
        </w:rPr>
        <w:t>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 к Родине.</w:t>
      </w:r>
    </w:p>
    <w:p w:rsidR="007F4CE4" w:rsidRPr="00E93B4D" w:rsidRDefault="007F4CE4" w:rsidP="007F4CE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229D1" w:rsidRDefault="000229D1" w:rsidP="007F4CE4">
      <w:pPr>
        <w:ind w:firstLine="567"/>
        <w:jc w:val="both"/>
      </w:pPr>
    </w:p>
    <w:sectPr w:rsidR="000229D1" w:rsidSect="007F4CE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88"/>
    <w:rsid w:val="000229D1"/>
    <w:rsid w:val="007F4CE4"/>
    <w:rsid w:val="00D73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CE7BF6-0CAE-44A2-B1CE-4C6C50D9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1D1B11"/>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4CE4"/>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2362</Words>
  <Characters>13464</Characters>
  <Application>Microsoft Office Word</Application>
  <DocSecurity>0</DocSecurity>
  <Lines>112</Lines>
  <Paragraphs>31</Paragraphs>
  <ScaleCrop>false</ScaleCrop>
  <Company>SPecialiST RePack</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Эллина</cp:lastModifiedBy>
  <cp:revision>2</cp:revision>
  <dcterms:created xsi:type="dcterms:W3CDTF">2015-12-06T07:04:00Z</dcterms:created>
  <dcterms:modified xsi:type="dcterms:W3CDTF">2015-12-06T07:11:00Z</dcterms:modified>
</cp:coreProperties>
</file>