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11" w:rsidRPr="006D7211" w:rsidRDefault="006D7211" w:rsidP="006D72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5B05B1B5" wp14:editId="047F5F2C">
            <wp:simplePos x="0" y="0"/>
            <wp:positionH relativeFrom="column">
              <wp:posOffset>3997325</wp:posOffset>
            </wp:positionH>
            <wp:positionV relativeFrom="line">
              <wp:posOffset>-52070</wp:posOffset>
            </wp:positionV>
            <wp:extent cx="1905000" cy="2581275"/>
            <wp:effectExtent l="0" t="0" r="0" b="9525"/>
            <wp:wrapSquare wrapText="bothSides"/>
            <wp:docPr id="1" name="Рисунок 1" descr="http://khabkrai.ru/user_images/nak_emble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habkrai.ru/user_images/nak_emblema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211">
        <w:rPr>
          <w:rFonts w:ascii="Times New Roman" w:eastAsia="Times New Roman" w:hAnsi="Times New Roman" w:cs="Times New Roman"/>
          <w:b/>
          <w:bCs/>
          <w:color w:val="2B8A42"/>
          <w:sz w:val="24"/>
          <w:szCs w:val="24"/>
          <w:lang w:eastAsia="ru-RU"/>
        </w:rPr>
        <w:t>О мерах, принимаемых Правительством Хабаровского края, по противодействию терроризму</w:t>
      </w:r>
      <w:bookmarkEnd w:id="0"/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марта 2011 года исполняется 5 лет со дня вступления в силу Федерального закона «О противодействии терроризму», определившего   основные принципы противодействия терроризму, правовые и организационные основы профилактики и борьбы с ним, минимизации и (или) ликвидации последствий его проявлений.   </w:t>
      </w:r>
      <w:proofErr w:type="gram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бразованный</w:t>
      </w:r>
      <w:proofErr w:type="spellEnd"/>
      <w:proofErr w:type="gramEnd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антитеррористический комитет (НАК), стал координатором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 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общегосударственной системе противодействия терроризму на региональном уровне всё большую роль играют антитеррористические комиссии (АТК) и оперативные штабы (ОШ) в субъектах Российской Федерации, которые стали проводниками решений НАК на региональном уровне.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составила исключение и антитеррористическая комиссия Хабаровского края. За прошедший период проведено 19 заседаний </w:t>
      </w:r>
      <w:proofErr w:type="gram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было рассмотрено более 50 вопросов касающихся состоянии безопасности на объектах жизнеобеспечения, промышленности, транспорта, связи и энергетики, готовности правоохранительных органов, министерств и ведомств края к проведению массовых мероприятий, мерах по обеспечению режима общественного порядка, состоянии антитеррористической защищенности образовательных учреждений края и другие. Заслушаны представители территориальных федеральных органов исполнительной власти, командования Дальневосточного военного округа, органов исполнительной власти края, городских округов и муниципальных районов края, хозяйствующих субъектов.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Значительный объем работы выполнен в ходе подготовки и проведения выборов Президента Российской Федерации и депутатов различных уровней, Саммита «ЕС-Россия», а также массовых общественно-политических и культурных мероприятий. </w:t>
      </w:r>
      <w:proofErr w:type="gram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АТК края были даны соответствующие поручения министерствам и иным органам краевой исполнительной власти о принятии во взаимодействии с правоохранительными органами на подведомственных предприятиях и организациях действенных мер, направленных на усиление безопасности, повышения бдительности и недопущения возникновения чрезвычайных ситуаций, в том числе возникших в результате нарушения технологического процесса, совершения террористического акта.</w:t>
      </w:r>
      <w:proofErr w:type="gramEnd"/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взаимодействия органов исполнительной власти Хабаровского края с правоохранительными органами, совершенствования системы согласованных действий по выявлению, предупреждению террористических и экстремистских проявлений, профилактики возникновения возможных причин и условий, способствующих   их совершению, а также во исполнение решений Национального антитеррористического комитета, антитеррористической комиссией принято участие в разработке порядка 15 нормативных актов.</w:t>
      </w:r>
      <w:proofErr w:type="gramEnd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постановлением Правительства края от 15 февраля 2008 года № 58-пр утверждены Основные направления профилактики терроризма и экстремизма на территории Хабаровского края на 2008–2010 годы.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b/>
          <w:bCs/>
          <w:color w:val="2B8A42"/>
          <w:sz w:val="24"/>
          <w:szCs w:val="24"/>
          <w:lang w:eastAsia="ru-RU"/>
        </w:rPr>
        <w:t xml:space="preserve">К числу основных направлений </w:t>
      </w:r>
      <w:proofErr w:type="gramStart"/>
      <w:r w:rsidRPr="006D7211">
        <w:rPr>
          <w:rFonts w:ascii="Times New Roman" w:eastAsia="Times New Roman" w:hAnsi="Times New Roman" w:cs="Times New Roman"/>
          <w:b/>
          <w:bCs/>
          <w:color w:val="2B8A42"/>
          <w:sz w:val="24"/>
          <w:szCs w:val="24"/>
          <w:lang w:eastAsia="ru-RU"/>
        </w:rPr>
        <w:t>отнесены</w:t>
      </w:r>
      <w:proofErr w:type="gramEnd"/>
      <w:r w:rsidRPr="006D7211">
        <w:rPr>
          <w:rFonts w:ascii="Times New Roman" w:eastAsia="Times New Roman" w:hAnsi="Times New Roman" w:cs="Times New Roman"/>
          <w:b/>
          <w:bCs/>
          <w:color w:val="2B8A42"/>
          <w:sz w:val="24"/>
          <w:szCs w:val="24"/>
          <w:lang w:eastAsia="ru-RU"/>
        </w:rPr>
        <w:t>:</w:t>
      </w:r>
      <w:r w:rsidRPr="006D7211">
        <w:rPr>
          <w:rFonts w:ascii="Times New Roman" w:eastAsia="Times New Roman" w:hAnsi="Times New Roman" w:cs="Times New Roman"/>
          <w:color w:val="2B8A42"/>
          <w:sz w:val="24"/>
          <w:szCs w:val="24"/>
          <w:lang w:eastAsia="ru-RU"/>
        </w:rPr>
        <w:t> </w:t>
      </w:r>
      <w:r w:rsidRPr="006D7211">
        <w:rPr>
          <w:rFonts w:ascii="Times New Roman" w:eastAsia="Times New Roman" w:hAnsi="Times New Roman" w:cs="Times New Roman"/>
          <w:color w:val="4EAD36"/>
          <w:sz w:val="24"/>
          <w:szCs w:val="24"/>
          <w:lang w:eastAsia="ru-RU"/>
        </w:rPr>
        <w:t xml:space="preserve"> </w:t>
      </w:r>
    </w:p>
    <w:p w:rsidR="006D7211" w:rsidRPr="006D7211" w:rsidRDefault="006D7211" w:rsidP="006D7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выявление причин и условий, способствующих осуществлению террористической и экстремистской деятельности;  </w:t>
      </w:r>
    </w:p>
    <w:p w:rsidR="006D7211" w:rsidRPr="006D7211" w:rsidRDefault="006D7211" w:rsidP="006D7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технической защиты объектов повышенной опасности, с массовым пребыванием людей;  </w:t>
      </w:r>
    </w:p>
    <w:p w:rsidR="006D7211" w:rsidRPr="006D7211" w:rsidRDefault="006D7211" w:rsidP="006D7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систему образования всех ступеней учебных материалов и педагогических технологий, воспитывающих подрастающее поколение в духе неприятия террористических проявлений и экстремизма, а также формирующих нормы социального поведения, характерные для гражданского общества;  </w:t>
      </w:r>
    </w:p>
    <w:p w:rsidR="006D7211" w:rsidRPr="006D7211" w:rsidRDefault="006D7211" w:rsidP="006D7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комплекса мероприятий по пропаганде миролюбия и культуры мира, повышению толерантности к этническим, религиозным и политическим разногласиям, по противодействию экстремизму с опорой на молодежные общественные объединения и организации и культурно </w:t>
      </w:r>
      <w:proofErr w:type="gram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росветительский потенциал традиционных конфессий, повышению действенности межэтнического и межконфессионального диалога;  </w:t>
      </w:r>
    </w:p>
    <w:p w:rsidR="006D7211" w:rsidRPr="006D7211" w:rsidRDefault="006D7211" w:rsidP="006D7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роли патриотического воспитания молодежи и подрастающего поколения.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последующем, для определения механизма реализации в крае данных Губернатором Хабаровского края - председателем антитеррористической комиссии края утвержден перспективный план мероприятий "Профилактика проявлений терроризма и экстремизма на территории Хабаровского края на 2009 – 2012 годы", в рамках которого реализуется комплекс мер по недопущению совершения актов терроризма на территории края.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решений краевой АТК аналогичные программы приняты в большинстве муниципальных районов края.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постановлением Губернатора края от 02.04.2010 № 51 «Об усилении мер по предупреждению проявлений террористического характера и повышению бдительности населения на территории Хабаровского края» даны соответствующие поручения (рекомендации) органам исполнительной власти края, органам местного самоуправления и правоохранительным органам о принятии комплекса дополнительных предупредительных мер, направленных на противодействие терроризму.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Основ государственной </w:t>
      </w:r>
      <w:proofErr w:type="gram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в области обеспечения безопасности населения Российской Федерации</w:t>
      </w:r>
      <w:proofErr w:type="gramEnd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защищенности критически важных и потенциально опасных объектов от угроз техногенного, природного характера и террористических актов, распоряжением Правительства края утвержден план соответствующих мероприятий, направленных на повышение эффективности в вопросах по предупреждению чрезвычайных ситуаций и минимизации их последствий.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ыработка</w:t>
      </w:r>
      <w:proofErr w:type="spellEnd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действенных мер, направленных на недопущение совершения террористических актов на химическ</w:t>
      </w:r>
      <w:proofErr w:type="gram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биологически-, технологически-, взрывопожароопасных объектах и объектах с массовым пребыванием людей осуществляется антитеррористической комиссией края на плановой основе в ходе мониторинга складывающейся ситуации и на заседаниях АТК.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практической отработки вопросов взаимодействия при пресечении террористического акта, минимизации и ликвидации его последствий </w:t>
      </w:r>
      <w:proofErr w:type="gram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нтитеррористической</w:t>
      </w:r>
      <w:proofErr w:type="spellEnd"/>
      <w:proofErr w:type="gramEnd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принимается постоянное активное участие в проводимых оперативным штабом в Хабаровском крае контртеррористических учениях на объектах промышленности, транспорта, топлива и энергетики, местах массового пребывания людей </w:t>
      </w: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которых также отрабатываются вопросы готовности сил и средств Правительства края к минимизации и ликвидации последствий возможного террористического акта.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учениях, задействуются возможности комиссии по предупрежде</w:t>
      </w: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 и ликвидации чрезвычайных ситуаций и обеспечению пожарной безопасности Правительства края.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Отработаны вопросы выделения сил и сре</w:t>
      </w:r>
      <w:proofErr w:type="gram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ликвидации медико-сани</w:t>
      </w: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тарных последствий, выделение для минимизации и ликвида</w:t>
      </w: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последствий террористического акта финансовых и материальных ресурсов за счет краевого материального резерва. </w:t>
      </w:r>
    </w:p>
    <w:p w:rsidR="006D7211" w:rsidRPr="006D7211" w:rsidRDefault="006D7211" w:rsidP="006D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принятыми совместными мерами обстановка в Хабаровском крае по линии противодействия терроризму на протяжении ряда лет остается относительно стабильной, деятельность антитеррористической комиссии Хабаровского края будет и далее направлена на постоянную выработку новых форм и совершенствование </w:t>
      </w:r>
      <w:proofErr w:type="spellStart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скоординированых</w:t>
      </w:r>
      <w:proofErr w:type="spellEnd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определенных единым замыслом совместных действий, проводимых органами исполнительной власти и местного самоуправления с территориальными федеральными органами ис</w:t>
      </w:r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полнительной власти, общественными организациями</w:t>
      </w:r>
      <w:proofErr w:type="gramEnd"/>
      <w:r w:rsidRPr="006D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заинтересованными учреждениями по реализации единой государственной политики в области противодействия терроризму. </w:t>
      </w:r>
    </w:p>
    <w:p w:rsidR="00BD3426" w:rsidRPr="006D7211" w:rsidRDefault="00BD3426" w:rsidP="006D7211"/>
    <w:sectPr w:rsidR="00BD3426" w:rsidRPr="006D7211" w:rsidSect="006D721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7EC8"/>
    <w:multiLevelType w:val="multilevel"/>
    <w:tmpl w:val="2D3A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11"/>
    <w:rsid w:val="006D7211"/>
    <w:rsid w:val="00AC622E"/>
    <w:rsid w:val="00B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2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Тюлькина</dc:creator>
  <cp:lastModifiedBy>Тюлькина</cp:lastModifiedBy>
  <cp:revision>1</cp:revision>
  <dcterms:created xsi:type="dcterms:W3CDTF">2014-11-25T02:11:00Z</dcterms:created>
  <dcterms:modified xsi:type="dcterms:W3CDTF">2014-11-25T02:15:00Z</dcterms:modified>
</cp:coreProperties>
</file>