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center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lang w:val="ru-RU"/>
        </w:rPr>
        <w:t>Репродуктивное  здоровье мальчиков (для родителей).</w:t>
      </w:r>
    </w:p>
    <w:bookmarkEnd w:id="0"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5273040" cy="2933065"/>
            <wp:effectExtent l="0" t="0" r="3810" b="635"/>
            <wp:docPr id="1" name="Изображение 1" descr="female-health-female-reproductive-system-female-reproductive-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female-health-female-reproductive-system-female-reproductive-syste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center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Жизнь каждой женщины делится на определенные возрастные периоды. Условно принято рассматривать четыре стадии: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детство: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период полового созревания;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период половой зрелости и климактерий (климакс).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Каждому периоду свойственны свои физиологические процессы: развитие, рост или увядание. Женский организм сложен, хрупок и одновременно с тем интересен. Сегодня мы поговорим о тех изменениях, которые происходят в организме девушек в период полового созревание, о том, как устроен женский организм, о женской гигиене и о том, как правильно подобрать гигиенические средства на время менструаций.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FF00FF"/>
          <w:spacing w:val="0"/>
          <w:sz w:val="24"/>
          <w:szCs w:val="24"/>
          <w:shd w:val="clear" w:fill="FFFFFF"/>
        </w:rPr>
        <w:t>⇒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Репродуктивная система женщины.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Половая система называется репродуктивной (от лат. re – приставка, означающая возобновление, повторение и producere – вывожу, создаю), т.к. обеспечивает рождение человека человеком, она отвечает за воспроизводство.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Органы, входящие в структуру репродуктивной (половой) системы принято разделять на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внутренние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, находящиеся внутри нашего тела, и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наружные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доступные осмотру снаружи.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Женские внутренние половые органы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это влагалище, матка, состоящая из тела и шейки, и её придатки – парные фаллопиевы (маточные) трубы и яичники (железы внутренней секреции, вырабатывающие половые гормоны, а также содержащие яйцеклетки – женские половые клетки, несущие наследственную информацию о будущем потомстве, позволяющие женщине иметь генетически своих детей).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 понятие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наружные половые органы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входят лобок, большие и малые половые губы, клитор, преддверие влагалища.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Лобок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нижняя часть брюшной стенки над лонным сочленением. Кожа лобка в период полового созревания покрывается волосами. Под кожей расположен жировой слой.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Большие половые губы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представляют собой кожные складки с жировой клетчаткой и волосистым покровом, но менее выраженным, чем на лобке. Внутренняя поверхность больших половых губ имеет потовые и сальные железы. Соединение больших половых губ спереди и сзади носит название соответственно передней и задней спайки.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Малые половые губы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также кожные складки, но более нежные, чем большие половые губы, они не имеют волосяного покрова и жировой клетчатки. По внешнему виду их поверхность напоминает слизистую оболочку. Между ними находится преддверие влагалища, которое становится видимым только при разведении малых половых губ.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Клитор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состоит из двух пещеристых тел и расположен между передней частью малых половых губ.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Преддверие влагалища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у нерожавших женщин можно видеть только после разведения малых половых губ. В преддверии видны наружное отверстие мочеиспускательного канала и вход во влагалище, прикрытый у девственниц девственной плевой, а у живших половой жизнью, обрамленный остатками её в виде гименальных бугорков. В преддверие влагалища открываются протоки больших желез преддверия, или бартолиновых желез.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 составе репродуктивной системы входят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молочные железы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— парные железы внешней секреции, отвечающие за выработку молока — питательной жидкости для вскармливания потомства (лактацию).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До начала полового созревания активность женских половых гормонов у девочек незначительна, женский организм только начинает формироваться. Весь период полового созревания охватывает возраст примерно с 7 до 18 лет, к его окончанию завершается формирование половой системы и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перестройка всего организма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(рост тела в длину, формирование телосложения, появление полового оволосения и менструального цикла).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Специалисты делят этот период на несколько частей. Мы рассмотрим его по отдельным параметрам.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◊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Основная перестройка организма начинается ориентировочно в 7 – 8 лет с повышения уровня мужских половых гормонов (андрогенов), как у девочек, так и у мальчиков, поэтому эта фаза называется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адренархе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. Большая часть этих гормонов вырабатывается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корой надпочечников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shd w:val="clear" w:fill="E7EFF9"/>
        </w:rPr>
        <w:t>Надпочечниковые андрогены воздействуют на все органы нашего организма, запуская процесс его перестройки. И одним из органов, испытывающих это воздействие является гипофиз, находящийся в головном мозге и отвечающий в том числе за функцию яичников.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Гипофиз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синтезирует гормоны (фолликулостимулирующий – ФСГ и лютеинизирующий – ЛГ), которые и регулируют работу яичников, заставляя их синтезировать половые гормоны (эстрогены, андрогены и прогестерон).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 свою очередь, главными органами-мишенями для гормонов яичников, являются матка, молочные железы, влагалище, т.е. половые органы. Другие органы-мишени: мочевой пузырь, кожа, волосяные фолликулы, кости, сердце, кровеносные сосуды, печень и т.д. Поэтому недостаток половых гормонов проявляется очень многообразно.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 яичниках в период полового созревания происходит активный рост фолликулов, содержащих яйцеклетки, и усиливается продукция половых гормонов. Но само количество фолликулов в течение жизни сокращается примерно с 1 миллиона при рождении до 300 тысяч к моменту полового созревания и далее.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Следствием действия женских половых гормонов являются периодические выделения из половых путей белого цвета. Когда девочка вступает в период полового созревания, выделение влагалищного секрета усиливается. Эти выделения называются пубертатными белями, они скапливаются на наружных половых органах и трусиках. Если пренебрегать правилами интимной гигиены, могут появиться зуд, раздражение, воспаление наружных половых органов (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вульвит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) и влагалища (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вагинит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), поскольку такие скопления выделений – благоприятная среда для размножения инфекционных микроорганизмов.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Ежедневное подмывание наружных половых органов проточной водой, производимое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не реже двух раз в день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лучше под душем, обмывая сначала наружные половые органы, затем кожу бедер и в последнюю очередь – область заднего прохода, избавит от риска воспалительных заболеваний.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Во время физиологического становления женщины постепенно изменяется форма таза, округляются бедра, и происходит перераспределение жировой и мышечной тканей в организме, увеличивается масса тела, развиваются молочные железы.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◊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Увеличение молочных желез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один из первых признаков начала полового созревания. Грудь у девочек начинает увеличиваться в среднем в 10 – 11 лет. По-научному это явление называется телархе. Через 2 – 3 года молочные железы обычно формируются окончательно.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◊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Следующим в списке вторичных половых признаков является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развитие полового оволосения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(пубархе), характеризующееся активным ростом волос на теле (в области предплечий, голеней, лобка и подмышечных впадин). Иногда этот процесс происходит до начала роста груди, свидетельствуя о возможных гормональных нарушениях. В норме приблизительно через два года после телархе происходит ускорение роста матки и яичников, и начинается первая менструация –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менархе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shd w:val="clear" w:fill="E7EFF9"/>
        </w:rPr>
        <w:t>Средний возраст появления менархе зависит от расовой принадлежности девочки, рациона её питания, места жительства (город или сельская местность, южные или северные широты), наследственных факторов, массы тела и ряда других факторов. И при всех возможных вариантах нормы к 15 годам основная масса девочек (порядка 98 %) имеют менструаци. В первые два года месячные могут быть нерегулярными (однако в норме задержки не должны достигать трёх месяцев), затем постепенно приобретают ритмичность и сопровождаются овуляцией.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◊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Овуляция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(выход яйцеклетки из яичника), означающая появление фертильности (способности иметь детей) появляется не сразу. Только у 50 % девочек на третий год после менархе (первой менструации) овуляция происходит регулярно, в остальных 50 % случаев она может носить спонтанный, непредсказуемый характер или отсутствовать до окончания периода полового созревания.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◊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С момента первой менструации начинается 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процесс формирования менструального цикла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, который заканчивается с окончанием периода полового созревания.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Менструальный цикл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основа женской репродуктивности. Природа распорядилась так, что только женщине дана возможность выносить и подарить миру новую жизнь. Каждый месяц в организме взрослой женщины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созревает яйцеклетка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, а матка готовится к тому, чтобы принять её в случае оплодотворения, если же оплодотворения не происходит, начинается менструация – окончание одного менструального цикла и подготовка к новому.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Весь организм женщины подчинён единому цикличному ритму, и менструальный цикл – его важнейшая составляющая. Процессы, происходящие в течение менструального цикла, могут быть описаны как фазы менструального цикла с соответствующими изменениями в яичниках и в матке.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яичниках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выделяют фазы: фолликулярную; овуляторную; лютеиновую. Каждая из яичниковых фаз характеризуется определённым уровнем соответствующих половых гормонов: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фолликулярная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нарастающее влияние эстрогенов,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овуляторная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выход яйцеклетки,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лютеиновая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влияние прогестерона. Такая смена гормональной секреции яичников повторяется каждый цикл, до оплодотворения яйцеклетки и наступления беременности.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матке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выделяют фазы: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менструальная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отторжение маточного эпителия, происходящее в ответ на снижение яичниками продукции половых гормонов в конце своего цикла;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пролиферативная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восстановление и рост нового маточного эпителия под действием нарастающей секреции эстрогенов;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секреторная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структурные изменения в слизи-стой оболочке матки, готовящие её к принятию оплодотворённой яйцеклетки в случае наступлении беременности, происходящие под действием прогестерона.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shd w:val="clear" w:fill="E7EFF9"/>
        </w:rPr>
        <w:t>Если беременность не наступила, то все процессы яичникового и маточного циклов повторяются, образуя в своей совокупности менструальный цикл. Длительность менструального цикла определяют от первого дня наступившей менструации до первого дня следующей менструации. Данный интервал индивидуален для каждой женщины, находясь в диапазоне от 25 до 35 (40) дней. Длительность самой менструации в норме колеблется от 3 до 8 дней, являясь также индивидуальной для каждой женщины.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Менструальные выделения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– это смесь крови, слизи и клеток слизистой оболочки матки. За одну менструацию теряется от 30 до 100 миллилитров менструальных выделений.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В период менструации девочки пользуются гигиеническими прокладками, которые изготовлены из впитывающих материалов с мягким верхним слоем. Их главное назначение – сбор менструальной жидкости, выделяющейся через влагалище. Толщина и размер прокладок варьируется в зависимости от потребностей каждого конкретного случая. Так, выделяют широкие и длинные прокладки с большими крылышками (идеальный вариант для первых трёх дней цикла), средние и небольшие (подходят для скудных выделений).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Главное достоинство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прокладок для месячных – простота и удобство в процессе использования, хорошие впитывающие способности и достаточно высокий уровень безопасности для здоровья.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Среди недостатков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нужно назвать «парниковый эффект», особенно заметный летом; он может вызвать раздражение и появление сыпи. Чтобы уменьшить проявления «парникового эффекта» при использовании прокладок, во время месячных не стоит носить синтетические трусики. Вместо этого желательно выбирать бельё из натуральных материалов – хлопка или льна.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shd w:val="clear" w:fill="E7EFF9"/>
        </w:rPr>
        <w:t>Менять прокладки следует регулярно, через каждые три-четыре часа (не реже), т.к. по истечении указанного времени на поверхности прокладок начинают активно размножаться бактерии, способные вызвать нарушение микрофлоры и ряд заболеваний. Помня, что в период полового созревания наш организм наиболее подвержен воздействию всякого рода инфекций, не следует создавать условия для размножения бактерий. Перед тем, как сменить используемое средство, нужно тщательно вымыть руки с мылом.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Если есть возможность, перед сменой гигиенического средства следует обмыть бедра и половые органы теплой проточной водой. При этом необходимо направлять струю воды по направлению от лобка к анальному отверстию, но ни в коем случае не наоборот. После подмывания необходимо промокнуть половые органы полотенцем, не тереть их, а убрать лишнюю влагу деликатными промокательными движениями, обязательно используя для этого индивидуальное полотенце.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Учитывая биохимические процессы, происходящие в организме подростка во время месячных, девочка может испытывать незначительный дискомфорт в этот период (особенно в день начала менструации). Но появление болей над лоном, головной боли, тошноты, рвоты и других симптомов недомогания являются поводом для обращения к детскому гинекологу, как и другие отклонения менструального цикла от параметров нормы.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FF00FF"/>
          <w:spacing w:val="0"/>
          <w:sz w:val="24"/>
          <w:szCs w:val="24"/>
          <w:shd w:val="clear" w:fill="FFFFFF"/>
        </w:rPr>
        <w:t>⇒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FF00FF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Календарь менструального цикла.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У многих женщин длительность менструального цикла подвержена определенным колебаниям в течение жизни. Причины, которые вызывают укорочение или удлинение продолжительности менструального цикла могут быть как физиологическими (изменение гормонального фона после родов и кормления ребенка грудью), так и патологическими (например, инфекционно-воспалительные заболевания женской половой сферы, эндокринные заболевания и т.д.). Каждой женщине желательно вести календарь менструального цикла, в котором должны быть отражены такие показатели, как начало менструации, её продолжительность и интенсивность. Аккуратное ведение календаря менструального цикла может значительно ускорить диагностику возможных женских заболеваний и способствовать своевременной их коррекции.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На течение процесса полового созревания оказывают влияние многие факторы нашей жизни: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стресс (эмоциональный и/или физический);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неправильное питание (низкий и высокий вес);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тяжёлые болезни нарушают половое развитие.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shd w:val="clear" w:fill="E7EFF9"/>
        </w:rPr>
        <w:t>Если организм подростка находится под влиянием каких-то стрессовых факторов, процесс полового созревания может затормозиться на неопределенный период времени или даже необратимо нарушиться. К таким стрессовым факторам относится неправильное питание, особенно соблюдение жестких диет с быстрой потерей веса.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FF00FF"/>
          <w:spacing w:val="0"/>
          <w:sz w:val="24"/>
          <w:szCs w:val="24"/>
          <w:shd w:val="clear" w:fill="FFFFFF"/>
        </w:rPr>
        <w:t>∗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Жировая ткань играет очень важную роль в жизни человека. В процессе полового развития и регуляции менструальных циклов она необходима, поскольку участвует в синтезе, усвоении и обмене половых гормонов.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Чтобы начались менструации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, в организме девочки должно быть не менее 20 – 21 % жировой ткани от общего веса тела. Чтобы циклы были регулярными, женский организм нуждается в 22 – 24 % жировой ткани. Поэтому организм в виде «кожа да кости» с точки зрения женской природы считается патологическим вариантом, и в таком организме все процессы репродукции сводятся к минимуму или полностью заглушаются. О серьезных последствиях голоданий, жёстких косметических диет и интенсивных занятий физическими упражнениями и спортом следует знать и помнить.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Лишний вес и ожирение, которые сопровождаются нередко малоподвижностью, тоже могут нарушать регулярность менструальных циклов. Хороша золотая середина, обеспечивающая нормальный вес.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Таким образом, период полового созревания, как и каждый период в жизни женщины характеризуется определенным состоянием репродуктивной системы, что обусловлено особенностями женского организма. Надеюсь, что знание этих особенностей облегчит вам задачу сохранения здоровья вашего организма.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righ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/>
          <w:iCs/>
          <w:caps w:val="0"/>
          <w:color w:val="444444"/>
          <w:spacing w:val="0"/>
          <w:sz w:val="24"/>
          <w:szCs w:val="24"/>
          <w:shd w:val="clear" w:fill="FFFFFF"/>
        </w:rPr>
        <w:t>Подготовлено главным внештатным специалистом акушером-гинекологом детского и подросткового возраста министерства здравоохранения Хабаровского края О.В. Горшковой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193AE"/>
    <w:multiLevelType w:val="multilevel"/>
    <w:tmpl w:val="BD3193AE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2750788"/>
    <w:multiLevelType w:val="multilevel"/>
    <w:tmpl w:val="C2750788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859077C"/>
    <w:multiLevelType w:val="multilevel"/>
    <w:tmpl w:val="7859077C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3528C"/>
    <w:rsid w:val="0F33528C"/>
    <w:rsid w:val="1EF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2023-03-02T22:28:00Z</dcterms:created>
  <dc:creator>Пк</dc:creator>
  <cp:lastModifiedBy>Пк</cp:lastModifiedBy>
  <dcterms:modified xsi:type="dcterms:W3CDTF">2023-03-02T22:33:28Z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56059337DA084A689B4E45A1BF3CEFCA</vt:lpwstr>
  </property>
</Properties>
</file>