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329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450" w:afterAutospacing="0" w:line="210" w:lineRule="atLeast"/>
        <w:ind w:left="0" w:right="0" w:firstLine="0"/>
        <w:jc w:val="center"/>
        <w:rPr>
          <w:rFonts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48"/>
          <w:szCs w:val="48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48"/>
          <w:szCs w:val="48"/>
          <w:bdr w:val="none" w:color="auto" w:sz="0" w:space="0"/>
          <w:shd w:val="clear" w:fill="FFFFFF"/>
        </w:rPr>
        <w:t>Консультационные материалы для просветительской деятельности с родителями (законными представителями)</w:t>
      </w:r>
    </w:p>
    <w:p w14:paraId="5F3ADC24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0500" cy="2362835"/>
            <wp:effectExtent l="0" t="0" r="6350" b="18415"/>
            <wp:docPr id="2" name="Изображение 2" descr="f00f15465a1741676616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f00f15465a1741676616d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270500" cy="2362835"/>
            <wp:effectExtent l="0" t="0" r="6350" b="18415"/>
            <wp:docPr id="1" name="Изображение 1" descr="f00f15465a1741676606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f00f15465a1741676606d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406D6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70500" cy="2407920"/>
            <wp:effectExtent l="0" t="0" r="6350" b="11430"/>
            <wp:docPr id="4" name="Изображение 4" descr="f00f15465a1741676638d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f00f15465a1741676638d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ru-RU"/>
        </w:rPr>
        <w:drawing>
          <wp:inline distT="0" distB="0" distL="114300" distR="114300">
            <wp:extent cx="5270500" cy="2371725"/>
            <wp:effectExtent l="0" t="0" r="6350" b="9525"/>
            <wp:docPr id="3" name="Изображение 3" descr="f00f15465a1741676626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f00f15465a1741676626d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718B6"/>
    <w:rsid w:val="61E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2025-07-21T05:10:00Z</dcterms:created>
  <dc:creator>Пк</dc:creator>
  <cp:lastModifiedBy>Ульяна Амосова</cp:lastModifiedBy>
  <dcterms:modified xsi:type="dcterms:W3CDTF">2025-07-21T05:11:51Z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40ACD7E332584A89BD6954B73B9CA534_11</vt:lpwstr>
  </property>
</Properties>
</file>